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4C4EB7" w:rsidRDefault="004C4EB7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>Zamawiający: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Pamexpol Sp. z o.</w:t>
      </w:r>
      <w:proofErr w:type="gramStart"/>
      <w:r w:rsidRPr="00B753F7">
        <w:rPr>
          <w:rFonts w:asciiTheme="minorHAnsi" w:hAnsiTheme="minorHAnsi"/>
          <w:sz w:val="24"/>
        </w:rPr>
        <w:t>o</w:t>
      </w:r>
      <w:proofErr w:type="gramEnd"/>
      <w:r w:rsidRPr="00B753F7">
        <w:rPr>
          <w:rFonts w:asciiTheme="minorHAnsi" w:hAnsiTheme="minorHAnsi"/>
          <w:sz w:val="24"/>
        </w:rPr>
        <w:t>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ul.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A4321C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11</w:t>
      </w:r>
      <w:r w:rsidR="00063374">
        <w:rPr>
          <w:rFonts w:cs="Arial"/>
          <w:b/>
          <w:noProof/>
          <w:sz w:val="24"/>
          <w:szCs w:val="24"/>
          <w:lang w:eastAsia="pl-PL"/>
        </w:rPr>
        <w:t xml:space="preserve"> </w:t>
      </w:r>
      <w:r>
        <w:rPr>
          <w:rFonts w:cs="Arial"/>
          <w:b/>
          <w:noProof/>
          <w:sz w:val="24"/>
          <w:szCs w:val="24"/>
          <w:lang w:eastAsia="pl-PL"/>
        </w:rPr>
        <w:t>stycznia</w:t>
      </w:r>
      <w:r w:rsidR="00063374">
        <w:rPr>
          <w:rFonts w:cs="Arial"/>
          <w:b/>
          <w:noProof/>
          <w:sz w:val="24"/>
          <w:szCs w:val="24"/>
          <w:lang w:eastAsia="pl-PL"/>
        </w:rPr>
        <w:t xml:space="preserve">  - </w:t>
      </w:r>
      <w:r>
        <w:rPr>
          <w:rFonts w:cs="Arial"/>
          <w:b/>
          <w:noProof/>
          <w:sz w:val="24"/>
          <w:szCs w:val="24"/>
          <w:lang w:eastAsia="pl-PL"/>
        </w:rPr>
        <w:t>20</w:t>
      </w:r>
      <w:r w:rsidR="00AE6E83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>
        <w:rPr>
          <w:rFonts w:cs="Arial"/>
          <w:b/>
          <w:noProof/>
          <w:sz w:val="24"/>
          <w:szCs w:val="24"/>
          <w:lang w:eastAsia="pl-PL"/>
        </w:rPr>
        <w:t>stycznia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>
        <w:rPr>
          <w:rFonts w:cs="Arial"/>
          <w:b/>
          <w:noProof/>
          <w:sz w:val="24"/>
          <w:szCs w:val="24"/>
          <w:lang w:eastAsia="pl-PL"/>
        </w:rPr>
        <w:t>7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</w:t>
      </w:r>
      <w:r w:rsidR="004C4EB7">
        <w:rPr>
          <w:rFonts w:cs="Arial"/>
          <w:b/>
          <w:noProof/>
          <w:sz w:val="24"/>
          <w:szCs w:val="24"/>
          <w:lang w:eastAsia="pl-PL"/>
        </w:rPr>
        <w:t>5</w:t>
      </w:r>
      <w:r w:rsidR="0089481E">
        <w:rPr>
          <w:rFonts w:cs="Arial"/>
          <w:b/>
          <w:noProof/>
          <w:sz w:val="24"/>
          <w:szCs w:val="24"/>
          <w:lang w:eastAsia="pl-PL"/>
        </w:rPr>
        <w:t>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A4321C">
        <w:rPr>
          <w:rFonts w:cs="Arial"/>
          <w:b/>
          <w:noProof/>
          <w:sz w:val="24"/>
          <w:szCs w:val="24"/>
          <w:lang w:eastAsia="pl-PL"/>
        </w:rPr>
        <w:t>23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A4321C">
        <w:rPr>
          <w:rFonts w:cs="Arial"/>
          <w:b/>
          <w:noProof/>
          <w:sz w:val="24"/>
          <w:szCs w:val="24"/>
          <w:lang w:eastAsia="pl-PL"/>
        </w:rPr>
        <w:t>stycznia</w:t>
      </w:r>
      <w:r w:rsidR="00B753F7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A339F0">
        <w:rPr>
          <w:rFonts w:cs="Arial"/>
          <w:b/>
          <w:noProof/>
          <w:sz w:val="24"/>
          <w:szCs w:val="24"/>
          <w:lang w:eastAsia="pl-PL"/>
        </w:rPr>
        <w:t>201</w:t>
      </w:r>
      <w:r w:rsidR="00A4321C">
        <w:rPr>
          <w:rFonts w:cs="Arial"/>
          <w:b/>
          <w:noProof/>
          <w:sz w:val="24"/>
          <w:szCs w:val="24"/>
          <w:lang w:eastAsia="pl-PL"/>
        </w:rPr>
        <w:t>7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="004C4EB7">
        <w:rPr>
          <w:rFonts w:cs="Arial"/>
          <w:noProof/>
          <w:sz w:val="24"/>
          <w:szCs w:val="24"/>
          <w:lang w:eastAsia="pl-PL"/>
        </w:rPr>
        <w:br/>
      </w:r>
      <w:r w:rsidR="00F33CAF">
        <w:rPr>
          <w:rFonts w:cs="Arial"/>
          <w:noProof/>
          <w:sz w:val="24"/>
          <w:szCs w:val="24"/>
          <w:lang w:eastAsia="pl-PL"/>
        </w:rPr>
        <w:t>o godz. 14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r w:rsidR="00B753F7" w:rsidRPr="00B753F7">
        <w:rPr>
          <w:rFonts w:cs="Arial"/>
          <w:sz w:val="24"/>
          <w:szCs w:val="24"/>
        </w:rPr>
        <w:t>Pamexpol Sp. z o.o.</w:t>
      </w:r>
      <w:r w:rsidR="00B753F7">
        <w:rPr>
          <w:rFonts w:cs="Arial"/>
          <w:sz w:val="24"/>
          <w:szCs w:val="24"/>
        </w:rPr>
        <w:t xml:space="preserve"> </w:t>
      </w:r>
      <w:r w:rsidR="00F05429" w:rsidRPr="00F05429">
        <w:rPr>
          <w:rFonts w:cs="Arial"/>
          <w:sz w:val="24"/>
          <w:szCs w:val="24"/>
        </w:rPr>
        <w:t xml:space="preserve">ul.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</w:t>
      </w:r>
      <w:r w:rsidR="00B45551">
        <w:rPr>
          <w:rFonts w:cs="Arial"/>
          <w:sz w:val="24"/>
          <w:szCs w:val="24"/>
        </w:rPr>
        <w:br/>
      </w:r>
      <w:r w:rsidR="00624F82">
        <w:rPr>
          <w:rFonts w:cs="Arial"/>
          <w:sz w:val="24"/>
          <w:szCs w:val="24"/>
        </w:rPr>
        <w:t>oraz na stronie internetowej firmy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B45551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</w:t>
      </w:r>
      <w:r w:rsidR="00B45551">
        <w:rPr>
          <w:rFonts w:cs="Arial"/>
          <w:sz w:val="24"/>
          <w:szCs w:val="24"/>
        </w:rPr>
        <w:br/>
      </w:r>
      <w:r w:rsidRPr="00C65FC7">
        <w:rPr>
          <w:rFonts w:cs="Arial"/>
          <w:sz w:val="24"/>
          <w:szCs w:val="24"/>
        </w:rPr>
        <w:t xml:space="preserve">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B753F7">
        <w:rPr>
          <w:rFonts w:asciiTheme="minorHAnsi" w:hAnsiTheme="minorHAnsi" w:cs="Arial"/>
          <w:sz w:val="24"/>
          <w:szCs w:val="24"/>
        </w:rPr>
        <w:t>Pamexpol Sp. z o.o.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ul.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lub  za pośrednictwem poczty elektronicznej na adres mail:</w:t>
      </w:r>
    </w:p>
    <w:p w:rsidR="00C05F65" w:rsidRPr="00B753F7" w:rsidRDefault="0035469B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DD47C1">
          <w:rPr>
            <w:rStyle w:val="Hipercze"/>
            <w:rFonts w:asciiTheme="minorHAnsi" w:hAnsiTheme="minorHAnsi"/>
            <w:sz w:val="24"/>
          </w:rPr>
          <w:t>r.rog</w:t>
        </w:r>
        <w:r w:rsidR="00B753F7" w:rsidRPr="004E7625">
          <w:rPr>
            <w:rStyle w:val="Hipercze"/>
            <w:rFonts w:asciiTheme="minorHAnsi" w:hAnsiTheme="minorHAnsi"/>
            <w:sz w:val="24"/>
          </w:rPr>
          <w:t>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>, na podstawie następujących kryteriów: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>Cena</w:t>
      </w:r>
      <w:proofErr w:type="gramEnd"/>
      <w:r w:rsidRPr="000F1DB8">
        <w:rPr>
          <w:rFonts w:ascii="Calibri" w:hAnsi="Calibri" w:cs="Arial"/>
          <w:sz w:val="24"/>
          <w:szCs w:val="24"/>
        </w:rPr>
        <w:t xml:space="preserve"> – </w:t>
      </w:r>
      <w:r w:rsidR="00C05F65">
        <w:rPr>
          <w:rFonts w:ascii="Calibri" w:hAnsi="Calibri" w:cs="Arial"/>
          <w:sz w:val="24"/>
          <w:szCs w:val="24"/>
        </w:rPr>
        <w:t>10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 przyznając punkty w ramach poszczególnych kryteriów i </w:t>
      </w:r>
      <w:proofErr w:type="spellStart"/>
      <w:r w:rsidRPr="000F1DB8">
        <w:rPr>
          <w:rFonts w:ascii="Calibri" w:hAnsi="Calibri" w:cs="Arial"/>
          <w:sz w:val="24"/>
          <w:szCs w:val="24"/>
        </w:rPr>
        <w:t>podkryteriów</w:t>
      </w:r>
      <w:proofErr w:type="spellEnd"/>
      <w:r w:rsidRPr="000F1DB8">
        <w:rPr>
          <w:rFonts w:ascii="Calibri" w:hAnsi="Calibri" w:cs="Arial"/>
          <w:sz w:val="24"/>
          <w:szCs w:val="24"/>
        </w:rPr>
        <w:t xml:space="preserve"> oceny ofert, przyjmując zasadę, że 1% wagi oceny = 1 punkt.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4653C6">
      <w:pPr>
        <w:pStyle w:val="Zwykytekst"/>
        <w:ind w:left="720"/>
        <w:jc w:val="both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lastRenderedPageBreak/>
        <w:t>Ad. 1  - Cena:</w:t>
      </w:r>
    </w:p>
    <w:p w:rsidR="000F1DB8" w:rsidRPr="000F1DB8" w:rsidRDefault="000F1DB8" w:rsidP="004653C6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C05F65">
        <w:rPr>
          <w:rFonts w:ascii="Calibri" w:hAnsi="Calibri" w:cs="Arial"/>
          <w:b/>
          <w:sz w:val="24"/>
          <w:szCs w:val="24"/>
        </w:rPr>
        <w:t>10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5011B1" w:rsidRDefault="006F25D4" w:rsidP="00D0107C">
      <w:pPr>
        <w:pStyle w:val="Zwykytekst"/>
        <w:spacing w:before="120" w:after="120"/>
        <w:ind w:left="72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>Oświadczenia o braku powi</w:t>
      </w:r>
      <w:r w:rsidR="00B45551">
        <w:rPr>
          <w:rFonts w:ascii="Calibri" w:hAnsi="Calibri" w:cs="Arial"/>
          <w:b/>
          <w:i/>
          <w:sz w:val="24"/>
          <w:szCs w:val="24"/>
        </w:rPr>
        <w:t>ą</w:t>
      </w:r>
      <w:r w:rsidRPr="005011B1">
        <w:rPr>
          <w:rFonts w:ascii="Calibri" w:hAnsi="Calibri" w:cs="Arial"/>
          <w:b/>
          <w:i/>
          <w:sz w:val="24"/>
          <w:szCs w:val="24"/>
        </w:rPr>
        <w:t>zań osobowych i kapitałowych z zamawiającym.</w:t>
      </w:r>
    </w:p>
    <w:p w:rsidR="003A6615" w:rsidRDefault="006F25D4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5758DD" w:rsidRPr="005011B1">
        <w:rPr>
          <w:rFonts w:ascii="Calibri" w:hAnsi="Calibri" w:cs="Arial"/>
          <w:sz w:val="24"/>
          <w:szCs w:val="24"/>
          <w:vertAlign w:val="subscript"/>
        </w:rPr>
        <w:t>)</w:t>
      </w: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="00D0107C">
        <w:rPr>
          <w:rFonts w:ascii="Calibri" w:hAnsi="Calibri" w:cs="Arial"/>
          <w:sz w:val="24"/>
          <w:szCs w:val="24"/>
        </w:rPr>
        <w:t xml:space="preserve">        </w:t>
      </w:r>
      <w:r w:rsidRPr="00803B3B">
        <w:rPr>
          <w:rFonts w:ascii="Calibri" w:hAnsi="Calibri" w:cs="Arial"/>
          <w:sz w:val="24"/>
          <w:szCs w:val="24"/>
        </w:rPr>
        <w:t xml:space="preserve">                                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Przedmiot Zamówienia:</w:t>
      </w:r>
    </w:p>
    <w:p w:rsidR="004653C6" w:rsidRDefault="004653C6" w:rsidP="004653C6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Zakup urządzenia do spawania ręcznego elementów ze stali konstrukcyjnych</w:t>
      </w:r>
      <w:r w:rsidR="00B753F7" w:rsidRPr="00B753F7">
        <w:rPr>
          <w:rFonts w:ascii="Calibri" w:hAnsi="Calibri" w:cs="Arial"/>
          <w:sz w:val="24"/>
          <w:szCs w:val="24"/>
        </w:rPr>
        <w:t xml:space="preserve">, </w:t>
      </w:r>
    </w:p>
    <w:p w:rsidR="004D397F" w:rsidRDefault="004653C6" w:rsidP="00101660">
      <w:pPr>
        <w:pStyle w:val="Zwykytekst"/>
        <w:spacing w:before="120"/>
        <w:ind w:left="720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ilość</w:t>
      </w:r>
      <w:proofErr w:type="gramEnd"/>
      <w:r>
        <w:rPr>
          <w:rFonts w:ascii="Calibri" w:hAnsi="Calibri" w:cs="Arial"/>
          <w:sz w:val="24"/>
          <w:szCs w:val="24"/>
        </w:rPr>
        <w:t xml:space="preserve"> sztuk: 2</w:t>
      </w:r>
    </w:p>
    <w:p w:rsidR="001E05A4" w:rsidRPr="00343895" w:rsidRDefault="001E05A4" w:rsidP="00101660">
      <w:pPr>
        <w:pStyle w:val="Zwykytekst"/>
        <w:spacing w:before="120" w:after="120"/>
        <w:rPr>
          <w:rFonts w:ascii="Calibri" w:hAnsi="Calibri" w:cs="Arial"/>
          <w:color w:val="FF0000"/>
          <w:sz w:val="24"/>
          <w:szCs w:val="24"/>
        </w:rPr>
      </w:pPr>
      <w:r w:rsidRPr="00343895">
        <w:rPr>
          <w:rFonts w:ascii="Calibri" w:hAnsi="Calibri" w:cs="Arial"/>
          <w:b/>
          <w:color w:val="FF0000"/>
          <w:sz w:val="24"/>
          <w:szCs w:val="24"/>
        </w:rPr>
        <w:t>KOD CPV</w:t>
      </w:r>
      <w:r w:rsidRPr="00343895">
        <w:rPr>
          <w:rFonts w:ascii="Calibri" w:hAnsi="Calibri" w:cs="Arial"/>
          <w:color w:val="FF0000"/>
          <w:sz w:val="24"/>
          <w:szCs w:val="24"/>
        </w:rPr>
        <w:t xml:space="preserve"> -</w:t>
      </w:r>
      <w:r w:rsidR="002277E0">
        <w:t xml:space="preserve"> </w:t>
      </w:r>
      <w:r w:rsidR="002277E0" w:rsidRPr="002277E0">
        <w:rPr>
          <w:rFonts w:asciiTheme="minorHAnsi" w:hAnsiTheme="minorHAnsi" w:cstheme="minorHAnsi"/>
          <w:color w:val="FF0000"/>
          <w:sz w:val="24"/>
        </w:rPr>
        <w:t>42662100-5</w:t>
      </w:r>
      <w:r w:rsidR="002277E0" w:rsidRPr="002277E0">
        <w:rPr>
          <w:rFonts w:asciiTheme="minorHAnsi" w:hAnsiTheme="minorHAnsi" w:cstheme="minorHAnsi"/>
          <w:sz w:val="24"/>
        </w:rPr>
        <w:t xml:space="preserve"> </w:t>
      </w:r>
      <w:r w:rsidR="002277E0">
        <w:rPr>
          <w:rFonts w:asciiTheme="minorHAnsi" w:hAnsiTheme="minorHAnsi" w:cstheme="minorHAnsi"/>
          <w:color w:val="FF0000"/>
          <w:sz w:val="24"/>
          <w:szCs w:val="24"/>
        </w:rPr>
        <w:t>Elektryczny sprzęt spawa</w:t>
      </w:r>
      <w:r w:rsidR="000C4DDC">
        <w:rPr>
          <w:rFonts w:asciiTheme="minorHAnsi" w:hAnsiTheme="minorHAnsi" w:cstheme="minorHAnsi"/>
          <w:color w:val="FF0000"/>
          <w:sz w:val="24"/>
          <w:szCs w:val="24"/>
        </w:rPr>
        <w:t>lniczy</w:t>
      </w:r>
    </w:p>
    <w:p w:rsidR="00B753F7" w:rsidRPr="00B753F7" w:rsidRDefault="00B753F7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 xml:space="preserve">Zakładane parametry techniczne nabywanego </w:t>
      </w:r>
      <w:r w:rsidR="004653C6">
        <w:rPr>
          <w:rFonts w:ascii="Calibri" w:hAnsi="Calibri" w:cs="Arial"/>
          <w:sz w:val="24"/>
          <w:szCs w:val="24"/>
        </w:rPr>
        <w:t>urządzenia</w:t>
      </w:r>
      <w:r w:rsidRPr="00B753F7">
        <w:rPr>
          <w:rFonts w:ascii="Calibri" w:hAnsi="Calibri" w:cs="Arial"/>
          <w:sz w:val="24"/>
          <w:szCs w:val="24"/>
        </w:rPr>
        <w:t xml:space="preserve"> powinny </w:t>
      </w:r>
      <w:r w:rsidR="003446A2">
        <w:rPr>
          <w:rFonts w:ascii="Calibri" w:hAnsi="Calibri" w:cs="Arial"/>
          <w:sz w:val="24"/>
          <w:szCs w:val="24"/>
        </w:rPr>
        <w:t>spełniać</w:t>
      </w:r>
      <w:r w:rsidR="00B45551">
        <w:rPr>
          <w:rFonts w:ascii="Calibri" w:hAnsi="Calibri" w:cs="Arial"/>
          <w:sz w:val="24"/>
          <w:szCs w:val="24"/>
        </w:rPr>
        <w:t>,</w:t>
      </w:r>
      <w:r w:rsidR="00A80CCF">
        <w:rPr>
          <w:rFonts w:ascii="Calibri" w:hAnsi="Calibri" w:cs="Arial"/>
          <w:sz w:val="24"/>
          <w:szCs w:val="24"/>
        </w:rPr>
        <w:t xml:space="preserve"> co najmniej</w:t>
      </w:r>
      <w:r w:rsidR="003446A2">
        <w:rPr>
          <w:rFonts w:ascii="Calibri" w:hAnsi="Calibri" w:cs="Arial"/>
          <w:sz w:val="24"/>
          <w:szCs w:val="24"/>
        </w:rPr>
        <w:t xml:space="preserve"> następujące wymagania</w:t>
      </w:r>
      <w:r w:rsidR="00A80CCF">
        <w:rPr>
          <w:rFonts w:ascii="Calibri" w:hAnsi="Calibri" w:cs="Arial"/>
          <w:sz w:val="24"/>
          <w:szCs w:val="24"/>
        </w:rPr>
        <w:t>:</w:t>
      </w:r>
    </w:p>
    <w:p w:rsidR="00B753F7" w:rsidRDefault="00677B62" w:rsidP="003169D9">
      <w:pPr>
        <w:pStyle w:val="Zwykytekst"/>
        <w:numPr>
          <w:ilvl w:val="0"/>
          <w:numId w:val="17"/>
        </w:numPr>
        <w:spacing w:before="120"/>
        <w:ind w:left="714" w:hanging="357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spawania </w:t>
      </w:r>
      <w:proofErr w:type="spellStart"/>
      <w:r>
        <w:rPr>
          <w:rFonts w:ascii="Calibri" w:hAnsi="Calibri" w:cs="Arial"/>
          <w:sz w:val="24"/>
          <w:szCs w:val="24"/>
        </w:rPr>
        <w:t>inwertorowego</w:t>
      </w:r>
      <w:proofErr w:type="spellEnd"/>
      <w:r>
        <w:rPr>
          <w:rFonts w:ascii="Calibri" w:hAnsi="Calibri" w:cs="Arial"/>
          <w:sz w:val="24"/>
          <w:szCs w:val="24"/>
        </w:rPr>
        <w:t xml:space="preserve"> MIG/MAG Puls,</w:t>
      </w:r>
    </w:p>
    <w:p w:rsidR="003169D9" w:rsidRDefault="00DD3D94" w:rsidP="00DD3D94">
      <w:pPr>
        <w:pStyle w:val="Zwykytekst"/>
        <w:numPr>
          <w:ilvl w:val="0"/>
          <w:numId w:val="17"/>
        </w:numPr>
        <w:ind w:left="714" w:hanging="357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zakres</w:t>
      </w:r>
      <w:proofErr w:type="gramEnd"/>
      <w:r>
        <w:rPr>
          <w:rFonts w:ascii="Calibri" w:hAnsi="Calibri" w:cs="Arial"/>
          <w:sz w:val="24"/>
          <w:szCs w:val="24"/>
        </w:rPr>
        <w:t xml:space="preserve"> prądu spawania 25-320[A],</w:t>
      </w:r>
    </w:p>
    <w:p w:rsidR="00DD3D94" w:rsidRDefault="003446A2" w:rsidP="00DD3D94">
      <w:pPr>
        <w:pStyle w:val="Zwykytekst"/>
        <w:numPr>
          <w:ilvl w:val="0"/>
          <w:numId w:val="17"/>
        </w:numPr>
        <w:ind w:left="714" w:hanging="357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DD3D94">
        <w:rPr>
          <w:rFonts w:ascii="Calibri" w:hAnsi="Calibri" w:cs="Arial"/>
          <w:sz w:val="24"/>
          <w:szCs w:val="24"/>
        </w:rPr>
        <w:t>cykl</w:t>
      </w:r>
      <w:r>
        <w:rPr>
          <w:rFonts w:ascii="Calibri" w:hAnsi="Calibri" w:cs="Arial"/>
          <w:sz w:val="24"/>
          <w:szCs w:val="24"/>
        </w:rPr>
        <w:t>u</w:t>
      </w:r>
      <w:r w:rsidR="00DD3D94">
        <w:rPr>
          <w:rFonts w:ascii="Calibri" w:hAnsi="Calibri" w:cs="Arial"/>
          <w:sz w:val="24"/>
          <w:szCs w:val="24"/>
        </w:rPr>
        <w:t xml:space="preserve"> pracy 100% dla 40[</w:t>
      </w:r>
      <w:proofErr w:type="spellStart"/>
      <w:r w:rsidR="00DD3D94">
        <w:rPr>
          <w:rFonts w:ascii="Calibri" w:hAnsi="Calibri" w:cs="Arial"/>
          <w:sz w:val="24"/>
          <w:szCs w:val="24"/>
          <w:vertAlign w:val="superscript"/>
        </w:rPr>
        <w:t>o</w:t>
      </w:r>
      <w:r w:rsidR="00DD3D94">
        <w:rPr>
          <w:rFonts w:ascii="Calibri" w:hAnsi="Calibri" w:cs="Arial"/>
          <w:sz w:val="24"/>
          <w:szCs w:val="24"/>
        </w:rPr>
        <w:t>C</w:t>
      </w:r>
      <w:proofErr w:type="spellEnd"/>
      <w:r w:rsidR="00DD3D94">
        <w:rPr>
          <w:rFonts w:ascii="Calibri" w:hAnsi="Calibri" w:cs="Arial"/>
          <w:sz w:val="24"/>
          <w:szCs w:val="24"/>
        </w:rPr>
        <w:t>] i 250[A],</w:t>
      </w:r>
    </w:p>
    <w:p w:rsidR="00DD3D94" w:rsidRDefault="003446A2" w:rsidP="00DD3D94">
      <w:pPr>
        <w:pStyle w:val="Zwykytekst"/>
        <w:numPr>
          <w:ilvl w:val="0"/>
          <w:numId w:val="17"/>
        </w:numPr>
        <w:ind w:left="714" w:hanging="357"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możliwość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DD3D94">
        <w:rPr>
          <w:rFonts w:ascii="Calibri" w:hAnsi="Calibri" w:cs="Arial"/>
          <w:sz w:val="24"/>
          <w:szCs w:val="24"/>
        </w:rPr>
        <w:t>cykl</w:t>
      </w:r>
      <w:r>
        <w:rPr>
          <w:rFonts w:ascii="Calibri" w:hAnsi="Calibri" w:cs="Arial"/>
          <w:sz w:val="24"/>
          <w:szCs w:val="24"/>
        </w:rPr>
        <w:t>u</w:t>
      </w:r>
      <w:r w:rsidR="00DD3D94">
        <w:rPr>
          <w:rFonts w:ascii="Calibri" w:hAnsi="Calibri" w:cs="Arial"/>
          <w:sz w:val="24"/>
          <w:szCs w:val="24"/>
        </w:rPr>
        <w:t xml:space="preserve"> pracy 60% dla 40[</w:t>
      </w:r>
      <w:proofErr w:type="spellStart"/>
      <w:r w:rsidR="00DD3D94">
        <w:rPr>
          <w:rFonts w:ascii="Calibri" w:hAnsi="Calibri" w:cs="Arial"/>
          <w:sz w:val="24"/>
          <w:szCs w:val="24"/>
          <w:vertAlign w:val="superscript"/>
        </w:rPr>
        <w:t>o</w:t>
      </w:r>
      <w:r w:rsidR="00DD3D94">
        <w:rPr>
          <w:rFonts w:ascii="Calibri" w:hAnsi="Calibri" w:cs="Arial"/>
          <w:sz w:val="24"/>
          <w:szCs w:val="24"/>
        </w:rPr>
        <w:t>C</w:t>
      </w:r>
      <w:proofErr w:type="spellEnd"/>
      <w:r w:rsidR="00DD3D94">
        <w:rPr>
          <w:rFonts w:ascii="Calibri" w:hAnsi="Calibri" w:cs="Arial"/>
          <w:sz w:val="24"/>
          <w:szCs w:val="24"/>
        </w:rPr>
        <w:t>] i 280[A],</w:t>
      </w:r>
    </w:p>
    <w:p w:rsidR="00677B62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677B62">
        <w:rPr>
          <w:rFonts w:ascii="Calibri" w:hAnsi="Calibri" w:cs="Arial"/>
          <w:sz w:val="24"/>
          <w:szCs w:val="24"/>
        </w:rPr>
        <w:t>obudowę kompaktową(podajnik i źródło prądu w jednej obudowie) z półką na butlę gazową,</w:t>
      </w:r>
    </w:p>
    <w:p w:rsidR="00677B62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677B62">
        <w:rPr>
          <w:rFonts w:ascii="Calibri" w:hAnsi="Calibri" w:cs="Arial"/>
          <w:sz w:val="24"/>
          <w:szCs w:val="24"/>
        </w:rPr>
        <w:t xml:space="preserve">oprogramowanie umożliwiające spawanie stali konstrukcyjnej, stali nierdzewnej, </w:t>
      </w:r>
      <w:r w:rsidR="00A80CCF">
        <w:rPr>
          <w:rFonts w:ascii="Calibri" w:hAnsi="Calibri" w:cs="Arial"/>
          <w:sz w:val="24"/>
          <w:szCs w:val="24"/>
        </w:rPr>
        <w:t>aluminium oraz lutospawanie,</w:t>
      </w:r>
    </w:p>
    <w:p w:rsidR="00A80CCF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A80CCF">
        <w:rPr>
          <w:rFonts w:ascii="Calibri" w:hAnsi="Calibri" w:cs="Arial"/>
          <w:sz w:val="24"/>
          <w:szCs w:val="24"/>
        </w:rPr>
        <w:t>funkcję umożliwiającą regulację kształtu spoiny bez zmiany długości łuku,</w:t>
      </w:r>
    </w:p>
    <w:p w:rsidR="00A80CCF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A80CCF">
        <w:rPr>
          <w:rFonts w:ascii="Calibri" w:hAnsi="Calibri" w:cs="Arial"/>
          <w:sz w:val="24"/>
          <w:szCs w:val="24"/>
        </w:rPr>
        <w:t xml:space="preserve">wbudowaną chłodnicę cieczy z funkcją </w:t>
      </w:r>
      <w:proofErr w:type="spellStart"/>
      <w:r w:rsidR="00A80CCF">
        <w:rPr>
          <w:rFonts w:ascii="Calibri" w:hAnsi="Calibri" w:cs="Arial"/>
          <w:sz w:val="24"/>
          <w:szCs w:val="24"/>
        </w:rPr>
        <w:t>Standby</w:t>
      </w:r>
      <w:proofErr w:type="spellEnd"/>
      <w:r w:rsidR="00A80CCF">
        <w:rPr>
          <w:rFonts w:ascii="Calibri" w:hAnsi="Calibri" w:cs="Arial"/>
          <w:sz w:val="24"/>
          <w:szCs w:val="24"/>
        </w:rPr>
        <w:t>,</w:t>
      </w:r>
    </w:p>
    <w:p w:rsidR="00A80CCF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A80CCF">
        <w:rPr>
          <w:rFonts w:ascii="Calibri" w:hAnsi="Calibri" w:cs="Arial"/>
          <w:sz w:val="24"/>
          <w:szCs w:val="24"/>
        </w:rPr>
        <w:t>licznik czasu jarzenia łuku,</w:t>
      </w:r>
    </w:p>
    <w:p w:rsidR="00A80CCF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A80CCF">
        <w:rPr>
          <w:rFonts w:ascii="Calibri" w:hAnsi="Calibri" w:cs="Arial"/>
          <w:sz w:val="24"/>
          <w:szCs w:val="24"/>
        </w:rPr>
        <w:t>możliwość współpracy z monitoringiem spawalniczym,</w:t>
      </w:r>
    </w:p>
    <w:p w:rsidR="00A80CCF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A80CCF">
        <w:rPr>
          <w:rFonts w:ascii="Calibri" w:hAnsi="Calibri" w:cs="Arial"/>
          <w:sz w:val="24"/>
          <w:szCs w:val="24"/>
        </w:rPr>
        <w:t>możliwość</w:t>
      </w:r>
      <w:r w:rsidR="006E1549">
        <w:rPr>
          <w:rFonts w:ascii="Calibri" w:hAnsi="Calibri" w:cs="Arial"/>
          <w:sz w:val="24"/>
          <w:szCs w:val="24"/>
        </w:rPr>
        <w:t xml:space="preserve"> </w:t>
      </w:r>
      <w:r w:rsidR="003169D9">
        <w:rPr>
          <w:rFonts w:ascii="Calibri" w:hAnsi="Calibri" w:cs="Arial"/>
          <w:sz w:val="24"/>
          <w:szCs w:val="24"/>
        </w:rPr>
        <w:t xml:space="preserve">prowadzenia </w:t>
      </w:r>
      <w:r w:rsidR="006E1549">
        <w:rPr>
          <w:rFonts w:ascii="Calibri" w:hAnsi="Calibri" w:cs="Arial"/>
          <w:sz w:val="24"/>
          <w:szCs w:val="24"/>
        </w:rPr>
        <w:t>wysokowydajnego</w:t>
      </w:r>
      <w:r w:rsidR="003169D9">
        <w:rPr>
          <w:rFonts w:ascii="Calibri" w:hAnsi="Calibri" w:cs="Arial"/>
          <w:sz w:val="24"/>
          <w:szCs w:val="24"/>
        </w:rPr>
        <w:t xml:space="preserve"> procesu</w:t>
      </w:r>
      <w:r w:rsidR="006E1549">
        <w:rPr>
          <w:rFonts w:ascii="Calibri" w:hAnsi="Calibri" w:cs="Arial"/>
          <w:sz w:val="24"/>
          <w:szCs w:val="24"/>
        </w:rPr>
        <w:t xml:space="preserve"> spawania stali,</w:t>
      </w:r>
    </w:p>
    <w:p w:rsidR="006E1549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3169D9">
        <w:rPr>
          <w:rFonts w:ascii="Calibri" w:hAnsi="Calibri" w:cs="Arial"/>
          <w:sz w:val="24"/>
          <w:szCs w:val="24"/>
        </w:rPr>
        <w:t>osłonę panelu sterowania,</w:t>
      </w:r>
    </w:p>
    <w:p w:rsidR="00591B37" w:rsidRDefault="003446A2" w:rsidP="00677B62">
      <w:pPr>
        <w:pStyle w:val="Zwykytekst"/>
        <w:numPr>
          <w:ilvl w:val="0"/>
          <w:numId w:val="17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posiadać</w:t>
      </w:r>
      <w:proofErr w:type="gramEnd"/>
      <w:r>
        <w:rPr>
          <w:rFonts w:ascii="Calibri" w:hAnsi="Calibri" w:cs="Arial"/>
          <w:sz w:val="24"/>
          <w:szCs w:val="24"/>
        </w:rPr>
        <w:t xml:space="preserve"> </w:t>
      </w:r>
      <w:r w:rsidR="00591B37">
        <w:rPr>
          <w:rFonts w:ascii="Calibri" w:hAnsi="Calibri" w:cs="Arial"/>
          <w:sz w:val="24"/>
          <w:szCs w:val="24"/>
        </w:rPr>
        <w:t>okres gwarancji min</w:t>
      </w:r>
      <w:r>
        <w:rPr>
          <w:rFonts w:ascii="Calibri" w:hAnsi="Calibri" w:cs="Arial"/>
          <w:sz w:val="24"/>
          <w:szCs w:val="24"/>
        </w:rPr>
        <w:t>imum</w:t>
      </w:r>
      <w:r w:rsidR="00591B37">
        <w:rPr>
          <w:rFonts w:ascii="Calibri" w:hAnsi="Calibri" w:cs="Arial"/>
          <w:sz w:val="24"/>
          <w:szCs w:val="24"/>
        </w:rPr>
        <w:t xml:space="preserve"> 3 lata.</w:t>
      </w:r>
    </w:p>
    <w:p w:rsidR="00101660" w:rsidRDefault="00101660" w:rsidP="00101660">
      <w:pPr>
        <w:pStyle w:val="Zwykytekst"/>
        <w:spacing w:before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Ponadto dostawca winien zapewnić bezpłatnego wsparcia/doradztwa technicznego </w:t>
      </w:r>
      <w:r>
        <w:rPr>
          <w:rFonts w:ascii="Calibri" w:hAnsi="Calibri" w:cs="Arial"/>
          <w:sz w:val="24"/>
          <w:szCs w:val="24"/>
        </w:rPr>
        <w:br/>
        <w:t xml:space="preserve">w zakresie </w:t>
      </w:r>
    </w:p>
    <w:p w:rsidR="00591B37" w:rsidRPr="00B753F7" w:rsidRDefault="00591B37" w:rsidP="00591B37">
      <w:pPr>
        <w:pStyle w:val="Zwykytekst"/>
        <w:ind w:left="720"/>
        <w:jc w:val="both"/>
        <w:rPr>
          <w:rFonts w:ascii="Calibri" w:hAnsi="Calibri" w:cs="Arial"/>
          <w:sz w:val="24"/>
          <w:szCs w:val="24"/>
        </w:rPr>
      </w:pPr>
    </w:p>
    <w:p w:rsidR="00F222C4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Oferta powinna zawierać </w:t>
      </w:r>
    </w:p>
    <w:p w:rsidR="00F222C4" w:rsidRDefault="00F222C4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4653C6">
      <w:pPr>
        <w:pStyle w:val="Zwykytekst"/>
        <w:numPr>
          <w:ilvl w:val="1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F222C4" w:rsidRPr="0057794F" w:rsidRDefault="00F222C4" w:rsidP="004653C6">
      <w:pPr>
        <w:pStyle w:val="Zwykytekst"/>
        <w:numPr>
          <w:ilvl w:val="2"/>
          <w:numId w:val="1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 ( podany w </w:t>
      </w:r>
      <w:r w:rsidR="005758DD">
        <w:rPr>
          <w:rFonts w:ascii="Calibri" w:hAnsi="Calibri" w:cs="Arial"/>
          <w:sz w:val="24"/>
          <w:szCs w:val="24"/>
        </w:rPr>
        <w:t>tygodniach)</w:t>
      </w:r>
    </w:p>
    <w:p w:rsidR="0057794F" w:rsidRDefault="0057794F" w:rsidP="004653C6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4653C6">
      <w:pPr>
        <w:pStyle w:val="Zwykytekst"/>
        <w:ind w:left="1428"/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4E62E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Pr="00F561B0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BE2DC6" w:rsidRDefault="00BE2DC6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3A6615" w:rsidRPr="003469F2" w:rsidRDefault="003A6615" w:rsidP="004653C6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posiadać datę lub czas obowiązywania oferty </w:t>
      </w:r>
    </w:p>
    <w:p w:rsidR="003A6615" w:rsidRPr="00C65FC7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</w:p>
    <w:p w:rsidR="004D397F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</w:p>
    <w:p w:rsidR="004D397F" w:rsidRDefault="004D397F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</w:p>
    <w:p w:rsidR="004D397F" w:rsidRPr="004D397F" w:rsidRDefault="004D397F" w:rsidP="004653C6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</w:p>
    <w:p w:rsidR="003A6615" w:rsidRDefault="003A6615" w:rsidP="004653C6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2E2F12" w:rsidRPr="002E2F12" w:rsidRDefault="002E2F12" w:rsidP="00D0107C">
      <w:pPr>
        <w:pStyle w:val="Zwykytekst"/>
        <w:numPr>
          <w:ilvl w:val="0"/>
          <w:numId w:val="1"/>
        </w:numPr>
        <w:spacing w:before="120" w:after="120"/>
        <w:ind w:left="714" w:hanging="35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Warunki udziału w postępowaniu</w:t>
      </w:r>
    </w:p>
    <w:p w:rsidR="009A09ED" w:rsidRDefault="009A09ED" w:rsidP="004653C6">
      <w:pPr>
        <w:pStyle w:val="Zwykytekst"/>
        <w:ind w:left="36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Wraz z ofertą prosimy o przesłanie na adres zamawiającego potwierdzenia wpływu otrzymania oferty ( ksero/ </w:t>
      </w:r>
      <w:proofErr w:type="spellStart"/>
      <w:r>
        <w:rPr>
          <w:rFonts w:ascii="Calibri" w:hAnsi="Calibri" w:cs="Arial"/>
          <w:b/>
          <w:sz w:val="24"/>
          <w:szCs w:val="24"/>
        </w:rPr>
        <w:t>skan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pierwszej strony zapytania z adnotacją „Wpłynęło </w:t>
      </w:r>
      <w:r w:rsidR="005758DD">
        <w:rPr>
          <w:rFonts w:ascii="Calibri" w:hAnsi="Calibri" w:cs="Arial"/>
          <w:b/>
          <w:sz w:val="24"/>
          <w:szCs w:val="24"/>
        </w:rPr>
        <w:t>dnia…” wraz</w:t>
      </w:r>
      <w:r>
        <w:rPr>
          <w:rFonts w:ascii="Calibri" w:hAnsi="Calibri" w:cs="Arial"/>
          <w:b/>
          <w:sz w:val="24"/>
          <w:szCs w:val="24"/>
        </w:rPr>
        <w:t xml:space="preserve"> z pieczęcią oferenta oraz podpisem osoby </w:t>
      </w:r>
      <w:r w:rsidR="005758DD">
        <w:rPr>
          <w:rFonts w:ascii="Calibri" w:hAnsi="Calibri" w:cs="Arial"/>
          <w:b/>
          <w:sz w:val="24"/>
          <w:szCs w:val="24"/>
        </w:rPr>
        <w:t xml:space="preserve">upoważnionej) </w:t>
      </w:r>
    </w:p>
    <w:p w:rsidR="00F61AF0" w:rsidRDefault="00F61AF0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</w:p>
    <w:p w:rsidR="002E2F12" w:rsidRDefault="002E2F12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uczestniczeniu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posiadaniu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udziałów lub co najmniej 5 % akcji, </w:t>
      </w:r>
    </w:p>
    <w:p w:rsidR="00DE36C5" w:rsidRPr="00DE36C5" w:rsidRDefault="002E2F12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pełnieniu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funkcji członka organu nadzorczego lub zarządzającego, prokurenta, pełnomocnika</w:t>
      </w:r>
    </w:p>
    <w:p w:rsidR="002E2F12" w:rsidRPr="00DE36C5" w:rsidRDefault="00DE36C5" w:rsidP="004653C6">
      <w:pPr>
        <w:pStyle w:val="Zwykytekst"/>
        <w:numPr>
          <w:ilvl w:val="0"/>
          <w:numId w:val="13"/>
        </w:numPr>
        <w:jc w:val="both"/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 xml:space="preserve">pozostawaniu  </w:t>
      </w:r>
      <w:r w:rsidR="005758DD" w:rsidRPr="00DE36C5">
        <w:rPr>
          <w:rFonts w:ascii="Calibri" w:hAnsi="Calibri" w:cs="Arial"/>
          <w:sz w:val="24"/>
          <w:szCs w:val="24"/>
        </w:rPr>
        <w:t>w</w:t>
      </w:r>
      <w:proofErr w:type="gramEnd"/>
      <w:r w:rsidR="005758DD" w:rsidRPr="00DE36C5">
        <w:rPr>
          <w:rFonts w:ascii="Calibri" w:hAnsi="Calibri" w:cs="Arial"/>
          <w:sz w:val="24"/>
          <w:szCs w:val="24"/>
        </w:rPr>
        <w:t xml:space="preserve"> takim</w:t>
      </w:r>
      <w:r w:rsidRPr="00DE36C5">
        <w:rPr>
          <w:rFonts w:ascii="Calibri" w:hAnsi="Calibri" w:cs="Arial"/>
          <w:sz w:val="24"/>
          <w:szCs w:val="24"/>
        </w:rPr>
        <w:t xml:space="preserve">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2E2F12" w:rsidRPr="00DE36C5">
        <w:rPr>
          <w:rFonts w:ascii="Calibri" w:hAnsi="Calibri" w:cs="Arial"/>
          <w:sz w:val="24"/>
          <w:szCs w:val="24"/>
        </w:rPr>
        <w:br/>
      </w:r>
    </w:p>
    <w:p w:rsidR="00840C51" w:rsidRDefault="003A6615" w:rsidP="004653C6">
      <w:pPr>
        <w:pStyle w:val="Zwykytekst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lastRenderedPageBreak/>
        <w:t xml:space="preserve">Oferent powinien </w:t>
      </w:r>
      <w:r w:rsidR="00840C51">
        <w:rPr>
          <w:rFonts w:ascii="Calibri" w:hAnsi="Calibri" w:cs="Arial"/>
          <w:sz w:val="24"/>
          <w:szCs w:val="24"/>
        </w:rPr>
        <w:t xml:space="preserve">dodatkowo </w:t>
      </w:r>
      <w:r w:rsidRPr="00C65FC7">
        <w:rPr>
          <w:rFonts w:ascii="Calibri" w:hAnsi="Calibri" w:cs="Arial"/>
          <w:sz w:val="24"/>
          <w:szCs w:val="24"/>
        </w:rPr>
        <w:t>złożyć oświadczenie</w:t>
      </w:r>
      <w:r w:rsidR="00840C51">
        <w:rPr>
          <w:rFonts w:ascii="Calibri" w:hAnsi="Calibri" w:cs="Arial"/>
          <w:sz w:val="24"/>
          <w:szCs w:val="24"/>
        </w:rPr>
        <w:br/>
      </w:r>
    </w:p>
    <w:p w:rsidR="00840C51" w:rsidRPr="00840C51" w:rsidRDefault="00840C51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proofErr w:type="gramStart"/>
      <w:r w:rsidRPr="00840C51">
        <w:rPr>
          <w:rFonts w:ascii="Calibri" w:hAnsi="Calibri" w:cs="Arial"/>
          <w:sz w:val="24"/>
          <w:szCs w:val="24"/>
        </w:rPr>
        <w:t>OŚWIADCZAMY,  ŻE</w:t>
      </w:r>
      <w:proofErr w:type="gramEnd"/>
      <w:r w:rsidRPr="00840C51">
        <w:rPr>
          <w:rFonts w:ascii="Calibri" w:hAnsi="Calibri" w:cs="Arial"/>
          <w:sz w:val="24"/>
          <w:szCs w:val="24"/>
        </w:rPr>
        <w:t>:</w:t>
      </w:r>
    </w:p>
    <w:p w:rsidR="00840C51" w:rsidRPr="00840C51" w:rsidRDefault="00840C51" w:rsidP="004653C6">
      <w:pPr>
        <w:pStyle w:val="Zwykytekst"/>
        <w:ind w:left="360"/>
        <w:jc w:val="both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>1. posiadam(</w:t>
      </w:r>
      <w:proofErr w:type="gramStart"/>
      <w:r w:rsidRPr="00840C51">
        <w:rPr>
          <w:rFonts w:ascii="Calibri" w:hAnsi="Calibri" w:cs="Arial"/>
          <w:sz w:val="24"/>
          <w:szCs w:val="24"/>
        </w:rPr>
        <w:t>y)  uprawnienia</w:t>
      </w:r>
      <w:proofErr w:type="gramEnd"/>
      <w:r w:rsidRPr="00840C51">
        <w:rPr>
          <w:rFonts w:ascii="Calibri" w:hAnsi="Calibri" w:cs="Arial"/>
          <w:sz w:val="24"/>
          <w:szCs w:val="24"/>
        </w:rPr>
        <w:t xml:space="preserve"> do wykonywania  działalności   lub  czynności  objętych niniejszym zamówieniem, jeżeli ustawy nakładają obowiązek posiadania takich uprawnień;</w:t>
      </w:r>
    </w:p>
    <w:p w:rsidR="00840C51" w:rsidRPr="005A334B" w:rsidRDefault="00840C51" w:rsidP="004B698C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y)   niezbędną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 wiedzą   i   doświadczenie   oraz   dysponujemy   potencjałem technicznym i osobami zdolnymi do wykonania niniejszego zamówienia.</w:t>
      </w:r>
    </w:p>
    <w:p w:rsidR="003A6615" w:rsidRDefault="00840C51" w:rsidP="004B698C">
      <w:pPr>
        <w:pStyle w:val="Zwykytekst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3. 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znajdujemy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</w:t>
      </w:r>
      <w:r w:rsidR="004B698C">
        <w:rPr>
          <w:rFonts w:asciiTheme="minorHAnsi" w:hAnsiTheme="minorHAnsi" w:cs="Arial"/>
          <w:sz w:val="24"/>
          <w:szCs w:val="24"/>
        </w:rPr>
        <w:t xml:space="preserve"> </w:t>
      </w:r>
      <w:r w:rsidRPr="005A334B">
        <w:rPr>
          <w:rFonts w:asciiTheme="minorHAnsi" w:hAnsiTheme="minorHAnsi" w:cs="Arial"/>
          <w:sz w:val="24"/>
          <w:szCs w:val="24"/>
        </w:rPr>
        <w:t>niniejszego zamówienia;</w:t>
      </w:r>
    </w:p>
    <w:p w:rsidR="00840C51" w:rsidRPr="005A334B" w:rsidRDefault="00840C51" w:rsidP="00D0107C">
      <w:pPr>
        <w:pStyle w:val="Zwykytekst"/>
        <w:numPr>
          <w:ilvl w:val="0"/>
          <w:numId w:val="1"/>
        </w:numPr>
        <w:spacing w:before="120" w:after="120"/>
        <w:ind w:left="714" w:hanging="357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Informacje dodatkowe</w:t>
      </w:r>
    </w:p>
    <w:p w:rsidR="00B9386E" w:rsidRPr="00B753F7" w:rsidRDefault="00840C51" w:rsidP="004653C6">
      <w:pPr>
        <w:pStyle w:val="Zwykytekst"/>
        <w:jc w:val="both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A4321C">
        <w:rPr>
          <w:rFonts w:asciiTheme="minorHAnsi" w:hAnsiTheme="minorHAnsi" w:cs="Arial"/>
          <w:sz w:val="24"/>
          <w:szCs w:val="24"/>
        </w:rPr>
        <w:t>Zbigniew Bator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>41 375 63 3</w:t>
      </w:r>
      <w:r w:rsidR="00A4321C">
        <w:rPr>
          <w:rFonts w:asciiTheme="minorHAnsi" w:hAnsiTheme="minorHAnsi" w:cs="Arial"/>
          <w:sz w:val="24"/>
          <w:szCs w:val="24"/>
        </w:rPr>
        <w:t>7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</w:t>
      </w:r>
      <w:r w:rsidR="00A4321C">
        <w:rPr>
          <w:rFonts w:asciiTheme="minorHAnsi" w:hAnsiTheme="minorHAnsi" w:cs="Arial"/>
          <w:sz w:val="24"/>
          <w:szCs w:val="24"/>
        </w:rPr>
        <w:t>940 154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e-mail</w:t>
      </w:r>
      <w:proofErr w:type="gramEnd"/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D72215">
          <w:rPr>
            <w:rStyle w:val="Hipercze"/>
            <w:rFonts w:asciiTheme="minorHAnsi" w:hAnsiTheme="minorHAnsi"/>
            <w:sz w:val="24"/>
            <w:szCs w:val="24"/>
          </w:rPr>
          <w:t>r.rog</w:t>
        </w:r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@pamexpol.pl</w:t>
        </w:r>
      </w:hyperlink>
      <w:r w:rsidR="00B753F7">
        <w:t xml:space="preserve"> </w:t>
      </w:r>
    </w:p>
    <w:p w:rsidR="00F61AF0" w:rsidRPr="00F61AF0" w:rsidRDefault="00F61AF0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</w:p>
    <w:p w:rsidR="00B9386E" w:rsidRPr="005A334B" w:rsidRDefault="00B9386E" w:rsidP="004653C6">
      <w:pPr>
        <w:pStyle w:val="Zwykytekst"/>
        <w:jc w:val="both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</w:t>
        </w:r>
        <w:proofErr w:type="gramStart"/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pl/</w:t>
        </w:r>
      </w:hyperlink>
      <w:r w:rsidR="00B753F7" w:rsidRPr="00B753F7">
        <w:rPr>
          <w:rFonts w:asciiTheme="minorHAnsi" w:hAnsiTheme="minorHAnsi"/>
          <w:sz w:val="24"/>
          <w:szCs w:val="24"/>
        </w:rPr>
        <w:t xml:space="preserve"> </w:t>
      </w:r>
      <w:r w:rsidR="004E62E0" w:rsidRPr="00B753F7">
        <w:rPr>
          <w:rFonts w:asciiTheme="minorHAnsi" w:hAnsiTheme="minorHAnsi"/>
          <w:sz w:val="24"/>
          <w:szCs w:val="24"/>
        </w:rPr>
        <w:t xml:space="preserve"> </w:t>
      </w:r>
      <w:r w:rsidR="00B753F7">
        <w:rPr>
          <w:rFonts w:asciiTheme="minorHAnsi" w:hAnsiTheme="minorHAnsi" w:cs="Arial"/>
          <w:sz w:val="24"/>
          <w:szCs w:val="24"/>
        </w:rPr>
        <w:t>, systemie</w:t>
      </w:r>
      <w:proofErr w:type="gramEnd"/>
      <w:r w:rsidR="00B753F7">
        <w:rPr>
          <w:rFonts w:asciiTheme="minorHAnsi" w:hAnsiTheme="minorHAnsi" w:cs="Arial"/>
          <w:sz w:val="24"/>
          <w:szCs w:val="24"/>
        </w:rPr>
        <w:t xml:space="preserve">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  <w:r w:rsidRPr="005A334B">
        <w:rPr>
          <w:rFonts w:asciiTheme="minorHAnsi" w:hAnsiTheme="minorHAnsi" w:cs="Arial"/>
          <w:sz w:val="24"/>
          <w:szCs w:val="24"/>
        </w:rPr>
        <w:t xml:space="preserve">  </w:t>
      </w:r>
    </w:p>
    <w:sectPr w:rsidR="00B9386E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95" w:rsidRDefault="00162095">
      <w:pPr>
        <w:spacing w:after="0" w:line="240" w:lineRule="auto"/>
      </w:pPr>
      <w:r>
        <w:separator/>
      </w:r>
    </w:p>
  </w:endnote>
  <w:endnote w:type="continuationSeparator" w:id="0">
    <w:p w:rsidR="00162095" w:rsidRDefault="0016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B753F7" w:rsidRDefault="00B753F7" w:rsidP="00B753F7">
          <w:pPr>
            <w:pStyle w:val="Stopka"/>
          </w:pPr>
          <w:proofErr w:type="gramStart"/>
          <w:r>
            <w:t>ul</w:t>
          </w:r>
          <w:proofErr w:type="gramEnd"/>
          <w:r>
            <w:t>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95" w:rsidRDefault="00162095">
      <w:pPr>
        <w:spacing w:after="0" w:line="240" w:lineRule="auto"/>
      </w:pPr>
      <w:r>
        <w:separator/>
      </w:r>
    </w:p>
  </w:footnote>
  <w:footnote w:type="continuationSeparator" w:id="0">
    <w:p w:rsidR="00162095" w:rsidRDefault="0016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11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250B3"/>
    <w:rsid w:val="00033952"/>
    <w:rsid w:val="00063374"/>
    <w:rsid w:val="000636F6"/>
    <w:rsid w:val="0006532E"/>
    <w:rsid w:val="00072905"/>
    <w:rsid w:val="000937D3"/>
    <w:rsid w:val="000948DA"/>
    <w:rsid w:val="000C4DDC"/>
    <w:rsid w:val="000F1DB8"/>
    <w:rsid w:val="00101660"/>
    <w:rsid w:val="001310E1"/>
    <w:rsid w:val="001400E3"/>
    <w:rsid w:val="00146238"/>
    <w:rsid w:val="00162095"/>
    <w:rsid w:val="001629EB"/>
    <w:rsid w:val="001830AE"/>
    <w:rsid w:val="001C1E1C"/>
    <w:rsid w:val="001E05A4"/>
    <w:rsid w:val="002108E3"/>
    <w:rsid w:val="002277E0"/>
    <w:rsid w:val="00243A09"/>
    <w:rsid w:val="0025532B"/>
    <w:rsid w:val="002571A9"/>
    <w:rsid w:val="00263774"/>
    <w:rsid w:val="00265919"/>
    <w:rsid w:val="002A0BB3"/>
    <w:rsid w:val="002A38C3"/>
    <w:rsid w:val="002A3C16"/>
    <w:rsid w:val="002C556F"/>
    <w:rsid w:val="002D1D07"/>
    <w:rsid w:val="002E1E8E"/>
    <w:rsid w:val="002E2F12"/>
    <w:rsid w:val="00314CF1"/>
    <w:rsid w:val="003169D9"/>
    <w:rsid w:val="0032387E"/>
    <w:rsid w:val="00334ADF"/>
    <w:rsid w:val="00335D9C"/>
    <w:rsid w:val="00343895"/>
    <w:rsid w:val="003446A2"/>
    <w:rsid w:val="003469F2"/>
    <w:rsid w:val="00351C9B"/>
    <w:rsid w:val="0035469B"/>
    <w:rsid w:val="00372EC1"/>
    <w:rsid w:val="00377B2D"/>
    <w:rsid w:val="003A623C"/>
    <w:rsid w:val="003A6615"/>
    <w:rsid w:val="003C08B3"/>
    <w:rsid w:val="003C439E"/>
    <w:rsid w:val="003C4422"/>
    <w:rsid w:val="003C5DF3"/>
    <w:rsid w:val="003D3047"/>
    <w:rsid w:val="003D513E"/>
    <w:rsid w:val="003E3EAF"/>
    <w:rsid w:val="003F31F3"/>
    <w:rsid w:val="003F6283"/>
    <w:rsid w:val="00433035"/>
    <w:rsid w:val="004653C6"/>
    <w:rsid w:val="00486D43"/>
    <w:rsid w:val="004B698C"/>
    <w:rsid w:val="004B77A7"/>
    <w:rsid w:val="004C4EB7"/>
    <w:rsid w:val="004D228B"/>
    <w:rsid w:val="004D397F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794F"/>
    <w:rsid w:val="00591B37"/>
    <w:rsid w:val="005A334B"/>
    <w:rsid w:val="005C2EE0"/>
    <w:rsid w:val="005C6C51"/>
    <w:rsid w:val="005D67C8"/>
    <w:rsid w:val="00603B1B"/>
    <w:rsid w:val="00604090"/>
    <w:rsid w:val="0061623A"/>
    <w:rsid w:val="00624F82"/>
    <w:rsid w:val="006608A9"/>
    <w:rsid w:val="00662625"/>
    <w:rsid w:val="00664C34"/>
    <w:rsid w:val="00677B62"/>
    <w:rsid w:val="00685671"/>
    <w:rsid w:val="006D5596"/>
    <w:rsid w:val="006E1549"/>
    <w:rsid w:val="006E62CA"/>
    <w:rsid w:val="006F0DA1"/>
    <w:rsid w:val="006F25D4"/>
    <w:rsid w:val="006F5ABC"/>
    <w:rsid w:val="0071061F"/>
    <w:rsid w:val="0073539A"/>
    <w:rsid w:val="0075714B"/>
    <w:rsid w:val="00791FA1"/>
    <w:rsid w:val="007A0349"/>
    <w:rsid w:val="007B23CD"/>
    <w:rsid w:val="007C7820"/>
    <w:rsid w:val="007E24E2"/>
    <w:rsid w:val="00803B3B"/>
    <w:rsid w:val="008135CB"/>
    <w:rsid w:val="00816768"/>
    <w:rsid w:val="008237BF"/>
    <w:rsid w:val="00831267"/>
    <w:rsid w:val="00840C51"/>
    <w:rsid w:val="00870C4C"/>
    <w:rsid w:val="008740A8"/>
    <w:rsid w:val="0089481E"/>
    <w:rsid w:val="008A21BE"/>
    <w:rsid w:val="008E5D19"/>
    <w:rsid w:val="00975A29"/>
    <w:rsid w:val="009919F7"/>
    <w:rsid w:val="00996E25"/>
    <w:rsid w:val="009A09ED"/>
    <w:rsid w:val="009D405A"/>
    <w:rsid w:val="009D5882"/>
    <w:rsid w:val="00A1220E"/>
    <w:rsid w:val="00A339F0"/>
    <w:rsid w:val="00A37E0E"/>
    <w:rsid w:val="00A4321C"/>
    <w:rsid w:val="00A4481B"/>
    <w:rsid w:val="00A448CC"/>
    <w:rsid w:val="00A54183"/>
    <w:rsid w:val="00A638BB"/>
    <w:rsid w:val="00A76059"/>
    <w:rsid w:val="00A80CCF"/>
    <w:rsid w:val="00A82903"/>
    <w:rsid w:val="00A92DCD"/>
    <w:rsid w:val="00AB5688"/>
    <w:rsid w:val="00AE6E83"/>
    <w:rsid w:val="00B319A8"/>
    <w:rsid w:val="00B421EB"/>
    <w:rsid w:val="00B45551"/>
    <w:rsid w:val="00B54F26"/>
    <w:rsid w:val="00B7185B"/>
    <w:rsid w:val="00B7212B"/>
    <w:rsid w:val="00B753F7"/>
    <w:rsid w:val="00B9386E"/>
    <w:rsid w:val="00BC0831"/>
    <w:rsid w:val="00BC113F"/>
    <w:rsid w:val="00BC5CA0"/>
    <w:rsid w:val="00BC6BC2"/>
    <w:rsid w:val="00BD645C"/>
    <w:rsid w:val="00BE2DC6"/>
    <w:rsid w:val="00BE7B3D"/>
    <w:rsid w:val="00C05F65"/>
    <w:rsid w:val="00C16AFF"/>
    <w:rsid w:val="00C25006"/>
    <w:rsid w:val="00C303F5"/>
    <w:rsid w:val="00C46900"/>
    <w:rsid w:val="00C50774"/>
    <w:rsid w:val="00C55713"/>
    <w:rsid w:val="00C6222A"/>
    <w:rsid w:val="00C64733"/>
    <w:rsid w:val="00CA37B3"/>
    <w:rsid w:val="00CB3069"/>
    <w:rsid w:val="00CF0F07"/>
    <w:rsid w:val="00CF2ABB"/>
    <w:rsid w:val="00D0107C"/>
    <w:rsid w:val="00D0710B"/>
    <w:rsid w:val="00D13923"/>
    <w:rsid w:val="00D42DBF"/>
    <w:rsid w:val="00D51551"/>
    <w:rsid w:val="00D654EC"/>
    <w:rsid w:val="00D72215"/>
    <w:rsid w:val="00D76777"/>
    <w:rsid w:val="00D865A6"/>
    <w:rsid w:val="00DC147B"/>
    <w:rsid w:val="00DD05D2"/>
    <w:rsid w:val="00DD3D94"/>
    <w:rsid w:val="00DD47C1"/>
    <w:rsid w:val="00DD5893"/>
    <w:rsid w:val="00DE36C5"/>
    <w:rsid w:val="00DF72F6"/>
    <w:rsid w:val="00E018D6"/>
    <w:rsid w:val="00E26D8C"/>
    <w:rsid w:val="00E32DD6"/>
    <w:rsid w:val="00E425C3"/>
    <w:rsid w:val="00E42859"/>
    <w:rsid w:val="00E5125D"/>
    <w:rsid w:val="00E52EC6"/>
    <w:rsid w:val="00E963C8"/>
    <w:rsid w:val="00EA45B1"/>
    <w:rsid w:val="00EA6FC2"/>
    <w:rsid w:val="00EB2F20"/>
    <w:rsid w:val="00ED1DFC"/>
    <w:rsid w:val="00EF00EF"/>
    <w:rsid w:val="00EF4ED6"/>
    <w:rsid w:val="00F02008"/>
    <w:rsid w:val="00F05429"/>
    <w:rsid w:val="00F222C4"/>
    <w:rsid w:val="00F33CAF"/>
    <w:rsid w:val="00F50268"/>
    <w:rsid w:val="00F561B0"/>
    <w:rsid w:val="00F61AF0"/>
    <w:rsid w:val="00F70E25"/>
    <w:rsid w:val="00F764FE"/>
    <w:rsid w:val="00F84414"/>
    <w:rsid w:val="00F91FC8"/>
    <w:rsid w:val="00F973E5"/>
    <w:rsid w:val="00FE1421"/>
    <w:rsid w:val="00FE4C51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797BA-7EAA-418B-8167-61FDA05A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All-grants.pl</dc:creator>
  <cp:lastModifiedBy>Zbyszek</cp:lastModifiedBy>
  <cp:revision>38</cp:revision>
  <cp:lastPrinted>2015-11-10T08:13:00Z</cp:lastPrinted>
  <dcterms:created xsi:type="dcterms:W3CDTF">2015-11-20T12:16:00Z</dcterms:created>
  <dcterms:modified xsi:type="dcterms:W3CDTF">2017-01-11T10:38:00Z</dcterms:modified>
</cp:coreProperties>
</file>